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0" w:hanging="2"/>
        <w:jc w:val="both"/>
        <w:rPr>
          <w:color w:val="00000a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276225</wp:posOffset>
            </wp:positionH>
            <wp:positionV relativeFrom="paragraph">
              <wp:posOffset>0</wp:posOffset>
            </wp:positionV>
            <wp:extent cx="2309813" cy="1504950"/>
            <wp:effectExtent b="0" l="0" r="0" t="0"/>
            <wp:wrapNone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09813" cy="15049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1" w:hanging="3"/>
        <w:jc w:val="both"/>
        <w:rPr>
          <w:color w:val="00000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1" w:hanging="3"/>
        <w:jc w:val="both"/>
        <w:rPr>
          <w:color w:val="00000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1" w:hanging="3"/>
        <w:jc w:val="both"/>
        <w:rPr>
          <w:color w:val="00000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1" w:hanging="3"/>
        <w:jc w:val="both"/>
        <w:rPr>
          <w:color w:val="00000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-1.9999999999999998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1" w:hanging="3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Осенью 2023 года в Липецкой области стартует Всероссийский Эко-марафон ПЕРЕРАБОТКА «Сдай макулатуру – спаси дерево», который проводится при поддержке краудфандинг проекта «Подари Дерево»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80"/>
            <w:sz w:val="24"/>
            <w:szCs w:val="24"/>
            <w:u w:val="single"/>
            <w:rtl w:val="0"/>
          </w:rPr>
          <w:t xml:space="preserve">www.подари-дерево.рф.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1" w:hanging="3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1" w:hanging="3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Акция проходит в виде соревнований между районами и городами Липецкой области. Основная задача акции - привлечь внимание людей к ресурсосбережению, заставить задуматься над расточительностью использования природных ресурсов, а также внести вклад в развитие вторичной переработки отходов. </w:t>
      </w:r>
    </w:p>
    <w:p w:rsidR="00000000" w:rsidDel="00000000" w:rsidP="00000000" w:rsidRDefault="00000000" w:rsidRPr="00000000" w14:paraId="0000000A">
      <w:pPr>
        <w:spacing w:after="0" w:line="240" w:lineRule="auto"/>
        <w:ind w:hanging="2"/>
        <w:jc w:val="both"/>
        <w:rPr>
          <w:rFonts w:ascii="Times New Roman" w:cs="Times New Roman" w:eastAsia="Times New Roman" w:hAnsi="Times New Roman"/>
          <w:color w:val="00000a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1" w:hanging="3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Все участники акции будут награждены благодарностями,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электронными сертификатами интернет-магазина Ozon,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а самые результативные - денежными премиями. Денежные премии в размере от 1 руб. за 1кг выплачиваются, если одна или несколько организаций соберут в одной точке сбора макулатуру весом более 1 000 кг.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Сертификатами озон будут награждены все организации, которые выполнили условия акции и собрали в одном месте более 300 кг макулатуры.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1" w:hanging="3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1" w:hanging="3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случае, если общий результат региона будет более 100 тонн (что вполне достижимо), финалисты получат ценные призы (на выбор):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1" w:hanging="3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1" w:hanging="3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 место: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1" w:hanging="3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Аллея из хвойных пород деревьев 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1" w:hanging="3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или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1" w:hanging="3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Телескоп – для знакомства со звёздным небом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1" w:hanging="3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 место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1" w:hanging="3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Аллея из лиственных пород деревьев 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1" w:hanging="3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или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1" w:hanging="3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Уличный спортивный комплекс (турник, брусья, вертикальная лестница)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1" w:hanging="3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 место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1" w:hanging="3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Аллея из плодовых деревьев 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1" w:hanging="3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или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1" w:hanging="3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Цифровой микроскоп – для изучения окружающего мира 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1" w:hanging="3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1" w:hanging="3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Оргкомитет акции: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8-988-037-88-91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е-mail акции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color w:val="000080"/>
          <w:sz w:val="26"/>
          <w:szCs w:val="26"/>
          <w:highlight w:val="white"/>
          <w:u w:val="single"/>
          <w:rtl w:val="0"/>
        </w:rPr>
        <w:t xml:space="preserve">48@sdai-bumagu.com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-1.9999999999999998" w:firstLine="0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1" w:hanging="3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Как подготовиться к сдаче макулатуры? 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1" w:hanging="3"/>
        <w:jc w:val="both"/>
        <w:rPr>
          <w:rFonts w:ascii="Times New Roman" w:cs="Times New Roman" w:eastAsia="Times New Roman" w:hAnsi="Times New Roman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1" w:hanging="3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Вторичной переработке подлежат: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глянцевые журналы, газеты, офисная бумага, тетради, крафт бумага, бумажная упаковка, книги, не представляющие литературной ценности и т.п.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1" w:hanging="3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Гофрокартон в связи с его малой удельной плотностью принимается хорошо развернутый и компактно свернутый в объеме не более 1 м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(Если не соблюсти эти требования, то переработка гофрокартона не экологична, малый вес при большом объёме, в процессе транспортировки не перекрывает вреда от выхлопов автомобиля.)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1" w:hanging="3"/>
        <w:jc w:val="both"/>
        <w:rPr>
          <w:rFonts w:ascii="Times New Roman" w:cs="Times New Roman" w:eastAsia="Times New Roman" w:hAnsi="Times New Roman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1" w:hanging="3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Уважаемые участники!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Для рационального проведения акции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взвешивается только вес машины на выгрузке.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Взвешивание машины осуществляется на автомобильных весах, которые проходят ежегодную поверку Ростехнадзором.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По этим данным определяется вес отдельно взятого района или муниципалитета.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При желании учреждение может выполнить предварительное взвешивание макулатуры самостоятельно. И уведомить об этом организаторов.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1" w:hanging="3"/>
        <w:jc w:val="both"/>
        <w:rPr>
          <w:rFonts w:ascii="Times New Roman" w:cs="Times New Roman" w:eastAsia="Times New Roman" w:hAnsi="Times New Roman"/>
          <w:sz w:val="14"/>
          <w:szCs w:val="1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ind w:hanging="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Можно сдавать документы администраций и организаций с истекшим сроком хранения, подготовленные к утилизации в установленном порядке. Мы гарантируем конфиденциальную утилизацию! </w:t>
      </w:r>
    </w:p>
    <w:p w:rsidR="00000000" w:rsidDel="00000000" w:rsidP="00000000" w:rsidRDefault="00000000" w:rsidRPr="00000000" w14:paraId="00000026">
      <w:pPr>
        <w:spacing w:after="0" w:line="240" w:lineRule="auto"/>
        <w:ind w:hanging="2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ind w:hanging="2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1" w:hanging="3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Макулатуру хорошо перевязать в плотные кипы или плотно и компактно сложить в коробки. Перед этим удалить пластиковые элементы, извлечь из файлов, металлические пружины отделить от старых календарей, тетрадей.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Гофрокартон хорошо развернуть и компактно свернуть, либо спрессовать. Объем гофрокартона не должен превышать более 1 м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super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1" w:hanging="3"/>
        <w:jc w:val="both"/>
        <w:rPr>
          <w:rFonts w:ascii="Times New Roman" w:cs="Times New Roman" w:eastAsia="Times New Roman" w:hAnsi="Times New Roman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1" w:hanging="3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Мы приглашаем к участию все учебные заведения, общественные организации, предприятия, компании и другие учреждения всех населенных пунктов Липецкой области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Для этого нужно собрать ненужную макулатуру (необходимо собрать более 300 кг макулатуры в одном месте - это 6 стопок бумаги А4 высотой 120 см или около 850 книг, не имеющих литературной ценности), далее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оставить заявку на официальном сайте акции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80"/>
            <w:sz w:val="24"/>
            <w:szCs w:val="24"/>
            <w:highlight w:val="white"/>
            <w:rtl w:val="0"/>
          </w:rPr>
          <w:t xml:space="preserve">Сдавайбумагу.рф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или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80"/>
          <w:sz w:val="24"/>
          <w:szCs w:val="24"/>
          <w:rtl w:val="0"/>
        </w:rPr>
        <w:t xml:space="preserve">www.Sdai-Bumagu.com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1" w:hanging="3"/>
        <w:jc w:val="both"/>
        <w:rPr>
          <w:rFonts w:ascii="Times New Roman" w:cs="Times New Roman" w:eastAsia="Times New Roman" w:hAnsi="Times New Roman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1" w:hanging="3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Отдельные граждане, желающие принять участие в акции, но не имеющие возможность собрать более 300 кг, могут обратиться по месту работы или в ближайшее учебное заведение, учреждение с предложением принять участие в акции «Сдай макулатуру – спаси дерево!»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1" w:hanging="3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1" w:hanging="3"/>
        <w:jc w:val="both"/>
        <w:rPr>
          <w:rFonts w:ascii="Times New Roman" w:cs="Times New Roman" w:eastAsia="Times New Roman" w:hAnsi="Times New Roman"/>
          <w:b w:val="1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sz w:val="26"/>
          <w:szCs w:val="26"/>
          <w:rtl w:val="0"/>
        </w:rPr>
        <w:t xml:space="preserve">Оргкомитет акции: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8-988-037-88-91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sz w:val="26"/>
          <w:szCs w:val="26"/>
          <w:rtl w:val="0"/>
        </w:rPr>
        <w:t xml:space="preserve">е-mail акции</w:t>
      </w:r>
      <w:r w:rsidDel="00000000" w:rsidR="00000000" w:rsidRPr="00000000">
        <w:rPr>
          <w:rFonts w:ascii="Times New Roman" w:cs="Times New Roman" w:eastAsia="Times New Roman" w:hAnsi="Times New Roman"/>
          <w:color w:val="00000a"/>
          <w:sz w:val="26"/>
          <w:szCs w:val="26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color w:val="000080"/>
          <w:sz w:val="26"/>
          <w:szCs w:val="26"/>
          <w:highlight w:val="white"/>
          <w:u w:val="single"/>
          <w:rtl w:val="0"/>
        </w:rPr>
        <w:t xml:space="preserve">48@sdai-bumagu.com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a"/>
          <w:sz w:val="26"/>
          <w:szCs w:val="26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1" w:hanging="3"/>
        <w:jc w:val="both"/>
        <w:rPr>
          <w:rFonts w:ascii="Times New Roman" w:cs="Times New Roman" w:eastAsia="Times New Roman" w:hAnsi="Times New Roman"/>
          <w:b w:val="1"/>
          <w:color w:val="00000a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1" w:hanging="3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 результатам акции будет составлен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«Зеленый рейтинг» муниципалитетов.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Заявки на вывоз макулатуры необходимо оставлять заранее на официальном сайте акции </w:t>
      </w:r>
      <w:r w:rsidDel="00000000" w:rsidR="00000000" w:rsidRPr="00000000">
        <w:rPr>
          <w:b w:val="1"/>
          <w:sz w:val="24"/>
          <w:szCs w:val="24"/>
          <w:rtl w:val="0"/>
        </w:rPr>
        <w:t xml:space="preserve">www.</w:t>
      </w:r>
      <w:hyperlink r:id="rId10">
        <w:r w:rsidDel="00000000" w:rsidR="00000000" w:rsidRPr="00000000">
          <w:rPr>
            <w:b w:val="1"/>
            <w:color w:val="00000a"/>
            <w:sz w:val="24"/>
            <w:szCs w:val="24"/>
            <w:highlight w:val="white"/>
            <w:rtl w:val="0"/>
          </w:rPr>
          <w:t xml:space="preserve">Сдавайбумагу.рф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вывоз собранной макулатуры будет осуществляться транспортом компании переработчика согласно расписанию акции.</w:t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1" w:hanging="3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1" w:hanging="3"/>
        <w:jc w:val="both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Акция "Сдай макулатуру - спаси дерево!" проходит 2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sz w:val="24"/>
          <w:szCs w:val="24"/>
          <w:rtl w:val="0"/>
        </w:rPr>
        <w:t xml:space="preserve"> раза год (раз в полугодие) на регулярной основе. </w:t>
      </w: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Практикуйте в быту культуру отдельного сбора бумаги, таким образом, каждый может внести вклад в сохранение лесов и уменьшение объема мусора на полигонах.</w:t>
      </w:r>
    </w:p>
    <w:sectPr>
      <w:pgSz w:h="16838" w:w="11906" w:orient="portrait"/>
      <w:pgMar w:bottom="766" w:top="766" w:left="720" w:right="72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915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635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355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075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795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515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235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955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675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65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pPr>
      <w:spacing w:after="200" w:line="276" w:lineRule="auto"/>
      <w:ind w:left="-1" w:leftChars="-1" w:hanging="1" w:hangingChars="1"/>
      <w:textDirection w:val="btLr"/>
      <w:textAlignment w:val="top"/>
      <w:outlineLvl w:val="0"/>
    </w:pPr>
    <w:rPr>
      <w:rFonts w:ascii="Calibri" w:cs="Calibri" w:eastAsia="Arial Unicode MS" w:hAnsi="Calibri"/>
      <w:color w:val="000000"/>
      <w:position w:val="-1"/>
      <w:sz w:val="22"/>
      <w:szCs w:val="22"/>
      <w:lang w:eastAsia="ar-SA"/>
    </w:rPr>
  </w:style>
  <w:style w:type="paragraph" w:styleId="1">
    <w:name w:val="heading 1"/>
    <w:basedOn w:val="a"/>
    <w:next w:val="a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2">
    <w:name w:val="heading 2"/>
    <w:basedOn w:val="a"/>
    <w:next w:val="a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5">
    <w:name w:val="heading 5"/>
    <w:basedOn w:val="a"/>
    <w:next w:val="a"/>
    <w:pPr>
      <w:keepNext w:val="1"/>
      <w:keepLines w:val="1"/>
      <w:spacing w:after="40" w:before="220"/>
      <w:outlineLvl w:val="4"/>
    </w:pPr>
    <w:rPr>
      <w:b w:val="1"/>
    </w:rPr>
  </w:style>
  <w:style w:type="paragraph" w:styleId="6">
    <w:name w:val="heading 6"/>
    <w:basedOn w:val="a"/>
    <w:next w:val="a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WW8Num1z0" w:customStyle="1">
    <w:name w:val="WW8Num1z0"/>
    <w:rPr>
      <w:rFonts w:ascii="Symbol" w:cs="Symbol" w:hAnsi="Symbol"/>
      <w:w w:val="100"/>
      <w:position w:val="-1"/>
      <w:effect w:val="none"/>
      <w:vertAlign w:val="baseline"/>
      <w:cs w:val="0"/>
      <w:em w:val="none"/>
    </w:rPr>
  </w:style>
  <w:style w:type="character" w:styleId="WW8Num1z1" w:customStyle="1">
    <w:name w:val="WW8Num1z1"/>
    <w:rPr>
      <w:rFonts w:ascii="Courier New" w:cs="Courier New" w:hAnsi="Courier New"/>
      <w:w w:val="100"/>
      <w:position w:val="-1"/>
      <w:effect w:val="none"/>
      <w:vertAlign w:val="baseline"/>
      <w:cs w:val="0"/>
      <w:em w:val="none"/>
    </w:rPr>
  </w:style>
  <w:style w:type="character" w:styleId="WW8Num1z2" w:customStyle="1">
    <w:name w:val="WW8Num1z2"/>
    <w:rPr>
      <w:rFonts w:ascii="Wingdings" w:cs="Wingdings" w:hAnsi="Wingdings"/>
      <w:w w:val="100"/>
      <w:position w:val="-1"/>
      <w:effect w:val="none"/>
      <w:vertAlign w:val="baseline"/>
      <w:cs w:val="0"/>
      <w:em w:val="none"/>
    </w:rPr>
  </w:style>
  <w:style w:type="character" w:styleId="WW8Num2z0" w:customStyle="1">
    <w:name w:val="WW8Num2z0"/>
    <w:rPr>
      <w:rFonts w:ascii="Symbol" w:cs="Symbol" w:hAnsi="Symbol"/>
      <w:w w:val="100"/>
      <w:position w:val="-1"/>
      <w:effect w:val="none"/>
      <w:vertAlign w:val="baseline"/>
      <w:cs w:val="0"/>
      <w:em w:val="none"/>
    </w:rPr>
  </w:style>
  <w:style w:type="character" w:styleId="WW8Num2z1" w:customStyle="1">
    <w:name w:val="WW8Num2z1"/>
    <w:rPr>
      <w:rFonts w:ascii="Courier New" w:cs="Courier New" w:hAnsi="Courier New"/>
      <w:w w:val="100"/>
      <w:position w:val="-1"/>
      <w:effect w:val="none"/>
      <w:vertAlign w:val="baseline"/>
      <w:cs w:val="0"/>
      <w:em w:val="none"/>
    </w:rPr>
  </w:style>
  <w:style w:type="character" w:styleId="WW8Num2z2" w:customStyle="1">
    <w:name w:val="WW8Num2z2"/>
    <w:rPr>
      <w:rFonts w:ascii="Wingdings" w:cs="Wingdings" w:hAnsi="Wingdings"/>
      <w:w w:val="100"/>
      <w:position w:val="-1"/>
      <w:effect w:val="none"/>
      <w:vertAlign w:val="baseline"/>
      <w:cs w:val="0"/>
      <w:em w:val="none"/>
    </w:rPr>
  </w:style>
  <w:style w:type="character" w:styleId="WW8Num3z0" w:customStyle="1">
    <w:name w:val="WW8Num3z0"/>
    <w:rPr>
      <w:rFonts w:ascii="Symbol" w:cs="Symbol" w:hAnsi="Symbol"/>
      <w:w w:val="100"/>
      <w:position w:val="-1"/>
      <w:effect w:val="none"/>
      <w:vertAlign w:val="baseline"/>
      <w:cs w:val="0"/>
      <w:em w:val="none"/>
    </w:rPr>
  </w:style>
  <w:style w:type="character" w:styleId="WW8Num3z1" w:customStyle="1">
    <w:name w:val="WW8Num3z1"/>
    <w:rPr>
      <w:rFonts w:ascii="Courier New" w:cs="Courier New" w:hAnsi="Courier New"/>
      <w:w w:val="100"/>
      <w:position w:val="-1"/>
      <w:effect w:val="none"/>
      <w:vertAlign w:val="baseline"/>
      <w:cs w:val="0"/>
      <w:em w:val="none"/>
    </w:rPr>
  </w:style>
  <w:style w:type="character" w:styleId="WW8Num3z2" w:customStyle="1">
    <w:name w:val="WW8Num3z2"/>
    <w:rPr>
      <w:rFonts w:ascii="Wingdings" w:cs="Wingdings" w:hAnsi="Wingdings"/>
      <w:w w:val="100"/>
      <w:position w:val="-1"/>
      <w:effect w:val="none"/>
      <w:vertAlign w:val="baseline"/>
      <w:cs w:val="0"/>
      <w:em w:val="none"/>
    </w:rPr>
  </w:style>
  <w:style w:type="character" w:styleId="WW8Num4z0" w:customStyle="1">
    <w:name w:val="WW8Num4z0"/>
    <w:rPr>
      <w:w w:val="100"/>
      <w:position w:val="-1"/>
      <w:effect w:val="none"/>
      <w:vertAlign w:val="baseline"/>
      <w:cs w:val="0"/>
      <w:em w:val="none"/>
    </w:rPr>
  </w:style>
  <w:style w:type="character" w:styleId="WW8Num4z1" w:customStyle="1">
    <w:name w:val="WW8Num4z1"/>
    <w:rPr>
      <w:w w:val="100"/>
      <w:position w:val="-1"/>
      <w:effect w:val="none"/>
      <w:vertAlign w:val="baseline"/>
      <w:cs w:val="0"/>
      <w:em w:val="none"/>
    </w:rPr>
  </w:style>
  <w:style w:type="character" w:styleId="WW8Num4z2" w:customStyle="1">
    <w:name w:val="WW8Num4z2"/>
    <w:rPr>
      <w:w w:val="100"/>
      <w:position w:val="-1"/>
      <w:effect w:val="none"/>
      <w:vertAlign w:val="baseline"/>
      <w:cs w:val="0"/>
      <w:em w:val="none"/>
    </w:rPr>
  </w:style>
  <w:style w:type="character" w:styleId="WW8Num4z3" w:customStyle="1">
    <w:name w:val="WW8Num4z3"/>
    <w:rPr>
      <w:w w:val="100"/>
      <w:position w:val="-1"/>
      <w:effect w:val="none"/>
      <w:vertAlign w:val="baseline"/>
      <w:cs w:val="0"/>
      <w:em w:val="none"/>
    </w:rPr>
  </w:style>
  <w:style w:type="character" w:styleId="WW8Num4z4" w:customStyle="1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styleId="WW8Num4z5" w:customStyle="1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styleId="WW8Num4z6" w:customStyle="1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styleId="WW8Num4z7" w:customStyle="1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styleId="WW8Num4z8" w:customStyle="1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styleId="a4">
    <w:name w:val="Hyperlink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apple-converted-space" w:customStyle="1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character" w:styleId="a5">
    <w:name w:val="Strong"/>
    <w:rPr>
      <w:b w:val="1"/>
      <w:bCs w:val="1"/>
      <w:w w:val="100"/>
      <w:position w:val="-1"/>
      <w:effect w:val="none"/>
      <w:vertAlign w:val="baseline"/>
      <w:cs w:val="0"/>
      <w:em w:val="none"/>
    </w:rPr>
  </w:style>
  <w:style w:type="character" w:styleId="a6" w:customStyle="1">
    <w:name w:val="Текст выноски Знак"/>
    <w:rPr>
      <w:rFonts w:ascii="Tahoma" w:cs="Tahoma" w:hAnsi="Tahoma"/>
      <w:color w:val="000000"/>
      <w:w w:val="100"/>
      <w:position w:val="-1"/>
      <w:sz w:val="16"/>
      <w:szCs w:val="16"/>
      <w:u w:val="none"/>
      <w:effect w:val="none"/>
      <w:vertAlign w:val="baseline"/>
      <w:cs w:val="0"/>
      <w:em w:val="none"/>
    </w:rPr>
  </w:style>
  <w:style w:type="character" w:styleId="UnresolvedMention" w:customStyle="1">
    <w:name w:val="Unresolved Mention"/>
    <w:rPr>
      <w:color w:val="605e5c"/>
      <w:w w:val="100"/>
      <w:position w:val="-1"/>
      <w:effect w:val="none"/>
      <w:vertAlign w:val="baseline"/>
      <w:cs w:val="0"/>
      <w:em w:val="none"/>
    </w:rPr>
  </w:style>
  <w:style w:type="character" w:styleId="a7">
    <w:name w:val="FollowedHyperlink"/>
    <w:rPr>
      <w:color w:val="800000"/>
      <w:w w:val="100"/>
      <w:position w:val="-1"/>
      <w:u w:val="single"/>
      <w:effect w:val="none"/>
      <w:vertAlign w:val="baseline"/>
      <w:cs w:val="0"/>
      <w:em w:val="none"/>
    </w:rPr>
  </w:style>
  <w:style w:type="character" w:styleId="ListLabel1" w:customStyle="1">
    <w:name w:val="ListLabel 1"/>
    <w:rPr>
      <w:w w:val="100"/>
      <w:position w:val="-1"/>
      <w:effect w:val="none"/>
      <w:vertAlign w:val="baseline"/>
      <w:cs w:val="0"/>
      <w:em w:val="none"/>
    </w:rPr>
  </w:style>
  <w:style w:type="character" w:styleId="a8" w:customStyle="1">
    <w:name w:val="Символ сноски"/>
    <w:rPr>
      <w:w w:val="100"/>
      <w:position w:val="-1"/>
      <w:effect w:val="none"/>
      <w:vertAlign w:val="baseline"/>
      <w:cs w:val="0"/>
      <w:em w:val="none"/>
    </w:rPr>
  </w:style>
  <w:style w:type="character" w:styleId="a9" w:customStyle="1">
    <w:name w:val="Символы концевой сноски"/>
    <w:rPr>
      <w:w w:val="100"/>
      <w:position w:val="-1"/>
      <w:effect w:val="none"/>
      <w:vertAlign w:val="baseline"/>
      <w:cs w:val="0"/>
      <w:em w:val="none"/>
    </w:rPr>
  </w:style>
  <w:style w:type="paragraph" w:styleId="10" w:customStyle="1">
    <w:name w:val="Заголовок1"/>
    <w:basedOn w:val="a"/>
    <w:next w:val="aa"/>
    <w:pPr>
      <w:keepNext w:val="1"/>
      <w:spacing w:after="120" w:before="240"/>
    </w:pPr>
    <w:rPr>
      <w:rFonts w:ascii="Arial" w:cs="Lucida Sans" w:eastAsia="Microsoft YaHei" w:hAnsi="Ari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Lucida Sans"/>
    </w:rPr>
  </w:style>
  <w:style w:type="paragraph" w:styleId="ac" w:customStyle="1">
    <w:name w:val="Название"/>
    <w:basedOn w:val="a"/>
    <w:pPr>
      <w:suppressLineNumbers w:val="1"/>
      <w:spacing w:after="120" w:before="120"/>
    </w:pPr>
    <w:rPr>
      <w:rFonts w:cs="Lucida Sans"/>
      <w:i w:val="1"/>
      <w:iCs w:val="1"/>
      <w:sz w:val="24"/>
      <w:szCs w:val="24"/>
    </w:rPr>
  </w:style>
  <w:style w:type="paragraph" w:styleId="11" w:customStyle="1">
    <w:name w:val="Указатель1"/>
    <w:basedOn w:val="a"/>
    <w:pPr>
      <w:suppressLineNumbers w:val="1"/>
    </w:pPr>
    <w:rPr>
      <w:rFonts w:cs="Lucida Sans"/>
    </w:rPr>
  </w:style>
  <w:style w:type="paragraph" w:styleId="ad" w:customStyle="1">
    <w:name w:val="Колонтитулы"/>
    <w:pPr>
      <w:tabs>
        <w:tab w:val="right" w:pos="9020"/>
      </w:tabs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ascii="Helvetica" w:cs="Arial Unicode MS" w:eastAsia="Arial Unicode MS" w:hAnsi="Helvetica"/>
      <w:color w:val="000000"/>
      <w:position w:val="-1"/>
      <w:sz w:val="24"/>
      <w:szCs w:val="24"/>
      <w:lang w:eastAsia="ar-SA"/>
    </w:rPr>
  </w:style>
  <w:style w:type="paragraph" w:styleId="ae">
    <w:name w:val="Normal (Web)"/>
    <w:basedOn w:val="a"/>
    <w:pPr>
      <w:spacing w:after="100" w:before="100" w:line="100" w:lineRule="atLeast"/>
      <w:ind w:left="0" w:firstLine="0"/>
    </w:pPr>
    <w:rPr>
      <w:rFonts w:ascii="Times New Roman" w:cs="Times New Roman" w:eastAsia="Times New Roman" w:hAnsi="Times New Roman"/>
      <w:color w:val="00000a"/>
      <w:sz w:val="24"/>
      <w:szCs w:val="24"/>
    </w:rPr>
  </w:style>
  <w:style w:type="paragraph" w:styleId="af">
    <w:name w:val="Balloon Text"/>
    <w:basedOn w:val="a"/>
    <w:qFormat w:val="1"/>
    <w:pPr>
      <w:spacing w:after="0" w:line="240" w:lineRule="auto"/>
    </w:pPr>
    <w:rPr>
      <w:rFonts w:ascii="Segoe UI" w:cs="Times New Roman" w:hAnsi="Segoe UI"/>
      <w:sz w:val="18"/>
      <w:szCs w:val="18"/>
    </w:rPr>
  </w:style>
  <w:style w:type="paragraph" w:styleId="af0">
    <w:name w:val="List Paragraph"/>
    <w:basedOn w:val="a"/>
    <w:pPr>
      <w:ind w:left="720" w:firstLine="0"/>
    </w:pPr>
  </w:style>
  <w:style w:type="paragraph" w:styleId="af1">
    <w:name w:val="header"/>
    <w:basedOn w:val="a"/>
    <w:pPr>
      <w:suppressLineNumbers w:val="1"/>
      <w:tabs>
        <w:tab w:val="center" w:pos="4819"/>
        <w:tab w:val="right" w:pos="9638"/>
      </w:tabs>
    </w:pPr>
  </w:style>
  <w:style w:type="paragraph" w:styleId="af2">
    <w:name w:val="footer"/>
    <w:basedOn w:val="a"/>
    <w:pPr>
      <w:suppressLineNumbers w:val="1"/>
      <w:tabs>
        <w:tab w:val="center" w:pos="4819"/>
        <w:tab w:val="right" w:pos="9638"/>
      </w:tabs>
    </w:pPr>
  </w:style>
  <w:style w:type="character" w:styleId="12" w:customStyle="1">
    <w:name w:val="Текст выноски Знак1"/>
    <w:rPr>
      <w:rFonts w:ascii="Segoe UI" w:cs="Segoe UI" w:eastAsia="Arial Unicode MS" w:hAnsi="Segoe UI"/>
      <w:color w:val="000000"/>
      <w:w w:val="100"/>
      <w:position w:val="-1"/>
      <w:sz w:val="18"/>
      <w:szCs w:val="18"/>
      <w:effect w:val="none"/>
      <w:vertAlign w:val="baseline"/>
      <w:cs w:val="0"/>
      <w:em w:val="none"/>
      <w:lang w:eastAsia="ar-SA"/>
    </w:rPr>
  </w:style>
  <w:style w:type="paragraph" w:styleId="af3">
    <w:name w:val="Subtitle"/>
    <w:basedOn w:val="a"/>
    <w:next w:val="a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://xn--80aaaddjb7b2a7b2ad.xn--p1ai/" TargetMode="External"/><Relationship Id="rId9" Type="http://schemas.openxmlformats.org/officeDocument/2006/relationships/hyperlink" Target="http://xn--80aaaddjb7b2a7b2ad.xn--p1ai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about:blank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uuRaljA0n7pxeL6GligywcpN5rw==">CgMxLjAyCGguZ2pkZ3hzOAByITFuOWFrX19NZ3lRWkNQdTVHUzlwTXJRMTFlc0llRU13bg==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2021-02-16T13:50:00Z</dcterms:created>
  <dc:creator>Дарина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r8>0.0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